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 xml:space="preserve">SHAQ </w:t>
      </w:r>
      <w:r>
        <w:rPr>
          <w:b/>
          <w:color w:val="0F7A8D"/>
          <w:sz w:val="44"/>
        </w:rPr>
        <w:t>LOGISTICS</w:t>
      </w:r>
    </w:p>
    <w:p>
      <w:r>
        <w:rPr>
          <w:color w:val="777777"/>
          <w:sz w:val="16"/>
        </w:rPr>
        <w:t>SMART FREIGHT RATE PLATFORM</w:t>
      </w:r>
    </w:p>
    <w:p/>
    <w:p>
      <w:pPr>
        <w:jc w:val="right"/>
      </w:pPr>
      <w:r>
        <w:rPr>
          <w:b/>
          <w:color w:val="1A2A6C"/>
          <w:sz w:val="32"/>
        </w:rPr>
        <w:t>FREIGHT QUOTE</w:t>
      </w:r>
    </w:p>
    <w:p>
      <w:pPr>
        <w:jc w:val="right"/>
      </w:pPr>
      <w:r>
        <w:rPr>
          <w:sz w:val="20"/>
        </w:rPr>
        <w:t>No. SHAQ-SZX-UK-260911</w:t>
      </w:r>
    </w:p>
    <w:p>
      <w:r>
        <w:rPr>
          <w:b/>
          <w:sz w:val="20"/>
        </w:rPr>
        <w:t xml:space="preserve">Quote Date: </w:t>
      </w:r>
      <w:r>
        <w:rPr>
          <w:sz w:val="20"/>
        </w:rPr>
        <w:t>September 11, 2026</w:t>
      </w:r>
    </w:p>
    <w:p>
      <w:r>
        <w:rPr>
          <w:b/>
          <w:sz w:val="20"/>
        </w:rPr>
        <w:t xml:space="preserve">Valid Until: </w:t>
      </w:r>
      <w:r>
        <w:rPr>
          <w:sz w:val="20"/>
        </w:rPr>
        <w:t>September 14, 2026</w:t>
      </w:r>
    </w:p>
    <w:p>
      <w:r>
        <w:rPr>
          <w:b/>
          <w:sz w:val="20"/>
        </w:rPr>
        <w:t xml:space="preserve">Issued By: </w:t>
      </w:r>
      <w:r>
        <w:rPr>
          <w:sz w:val="20"/>
        </w:rPr>
        <w:t>Aaron - SHAQ Logistics, WhatsApp: +86 158 1850 5125</w:t>
      </w:r>
    </w:p>
    <w:p/>
    <w:p>
      <w:pPr>
        <w:jc w:val="center"/>
      </w:pPr>
      <w:r>
        <w:rPr>
          <w:b/>
          <w:color w:val="1A2A6C"/>
          <w:sz w:val="22"/>
        </w:rPr>
        <w:t>CNSZX Shenzhen, China  -&gt;  United Kingdom  -&gt;  LCL, 15 CTNS / 0.82 CBM</w:t>
      </w:r>
    </w:p>
    <w:p/>
    <w:p>
      <w:r>
        <w:rPr>
          <w:b/>
          <w:color w:val="1A2A6C"/>
          <w:sz w:val="22"/>
        </w:rPr>
        <w:t>OCEAN FREIGHT (USD)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rPr>
                <w:b/>
                <w:sz w:val="18"/>
              </w:rPr>
              <w:t>Description</w:t>
            </w:r>
          </w:p>
        </w:tc>
        <w:tc>
          <w:tcPr>
            <w:tcW w:type="dxa" w:w="2556"/>
          </w:tcPr>
          <w:p>
            <w:r>
              <w:rPr>
                <w:b/>
                <w:sz w:val="18"/>
              </w:rPr>
              <w:t>Qty</w:t>
            </w:r>
          </w:p>
        </w:tc>
        <w:tc>
          <w:tcPr>
            <w:tcW w:type="dxa" w:w="2556"/>
          </w:tcPr>
          <w:p>
            <w:r>
              <w:rPr>
                <w:b/>
                <w:sz w:val="18"/>
              </w:rPr>
              <w:t>Unit Price</w:t>
            </w:r>
          </w:p>
        </w:tc>
        <w:tc>
          <w:tcPr>
            <w:tcW w:type="dxa" w:w="2556"/>
          </w:tcPr>
          <w:p>
            <w:r>
              <w:rPr>
                <w:b/>
                <w:sz w:val="18"/>
              </w:rPr>
              <w:t>Amount</w:t>
            </w:r>
          </w:p>
        </w:tc>
      </w:tr>
      <w:tr>
        <w:tc>
          <w:tcPr>
            <w:tcW w:type="dxa" w:w="2556"/>
          </w:tcPr>
          <w:p>
            <w:r>
              <w:rPr>
                <w:sz w:val="18"/>
              </w:rPr>
              <w:t>Ocean Freight, Shenzhen -&gt; United Kingdom</w:t>
              <w:br/>
              <w:t>LCL consolidation, DDU door to door - per kg, transit time approx. 35 days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164.20 kg</w:t>
            </w:r>
          </w:p>
        </w:tc>
        <w:tc>
          <w:tcPr>
            <w:tcW w:type="dxa" w:w="2556"/>
          </w:tcPr>
          <w:p>
            <w:r>
              <w:rPr>
                <w:sz w:val="18"/>
              </w:rPr>
              <w:t>USD 3.21</w:t>
            </w:r>
          </w:p>
        </w:tc>
        <w:tc>
          <w:tcPr>
            <w:tcW w:type="dxa" w:w="2556"/>
          </w:tcPr>
          <w:p>
            <w:r>
              <w:rPr>
                <w:b/>
                <w:sz w:val="18"/>
              </w:rPr>
              <w:t>USD 527.00</w:t>
            </w:r>
          </w:p>
        </w:tc>
      </w:tr>
      <w:tr>
        <w:tc>
          <w:tcPr>
            <w:tcW w:type="dxa" w:w="7668"/>
            <w:gridSpan w:val="3"/>
          </w:tcPr>
          <w:p>
            <w:r>
              <w:rPr>
                <w:b/>
                <w:color w:val="C0392B"/>
                <w:sz w:val="20"/>
              </w:rPr>
              <w:t>TOTAL PAYABLE</w:t>
            </w:r>
          </w:p>
        </w:tc>
        <w:tc>
          <w:tcPr>
            <w:tcW w:type="dxa" w:w="2556"/>
          </w:tcPr>
          <w:p>
            <w:r>
              <w:rPr>
                <w:b/>
                <w:color w:val="C0392B"/>
                <w:sz w:val="20"/>
              </w:rPr>
              <w:t>USD 527.00</w:t>
            </w:r>
          </w:p>
        </w:tc>
      </w:tr>
    </w:tbl>
    <w:p>
      <w:r>
        <w:rPr>
          <w:color w:val="888888"/>
          <w:sz w:val="16"/>
        </w:rPr>
        <w:t>Chargeable weight is 164.20 kg, being the volumetric weight of the shipment (0.82 CBM x 200 = 164.20 kg), which exceeds the actual gross weight of 43.27 kg. Freight is billed on chargeable weight at USD 3.21 per kg, giving the quoted total of USD 527.00.</w:t>
      </w:r>
    </w:p>
    <w:p/>
    <w:p>
      <w:pPr>
        <w:jc w:val="center"/>
      </w:pPr>
      <w:r>
        <w:rPr>
          <w:b/>
          <w:color w:val="7A5C00"/>
          <w:sz w:val="20"/>
        </w:rPr>
        <w:t>This rate is valid until September 14, 2026 - lock now to secure.</w:t>
      </w:r>
    </w:p>
    <w:p/>
    <w:p>
      <w:r>
        <w:rPr>
          <w:b/>
          <w:color w:val="1A2A6C"/>
          <w:sz w:val="22"/>
        </w:rPr>
        <w:t>SHIPMENT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Service Type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Ocean Freight (LCL) - DDU, Door to Door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Carrier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To be confirmed at booking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Cargo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15 Cartons / 43.27 KG / 0.82 CBM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Chargeable Weight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164.20 KG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Origin Port (POL)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Shenzhen, China (CNSZX)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Destination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United Kingdom - door delivery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Incoterm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DDU (Delivered Duty Unpaid)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Transit Time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Approx. 35 Days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Currency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USD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Validity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September 14, 2026</w:t>
            </w:r>
          </w:p>
        </w:tc>
      </w:tr>
    </w:tbl>
    <w:p/>
    <w:p>
      <w:r>
        <w:rPr>
          <w:b/>
          <w:color w:val="1A2A6C"/>
          <w:sz w:val="22"/>
        </w:rPr>
        <w:t>TERMS &amp; REMARKS</w:t>
      </w:r>
    </w:p>
    <w:p>
      <w:pPr>
        <w:pStyle w:val="ListBullet"/>
      </w:pPr>
      <w:r>
        <w:rPr>
          <w:sz w:val="18"/>
        </w:rPr>
        <w:t>Ocean freight rate is USD 3.21 per kg on a chargeable weight of 164.20 kg - total USD 527.00, DDU door to door.</w:t>
      </w:r>
    </w:p>
    <w:p>
      <w:pPr>
        <w:pStyle w:val="ListBullet"/>
      </w:pPr>
      <w:r>
        <w:rPr>
          <w:sz w:val="18"/>
        </w:rPr>
        <w:t>Chargeable weight is the volumetric weight (0.82 CBM x 200 = 164.20 kg), which is higher than the actual gross weight of 43.27 kg.</w:t>
      </w:r>
    </w:p>
    <w:p>
      <w:pPr>
        <w:pStyle w:val="ListBullet"/>
      </w:pPr>
      <w:r>
        <w:rPr>
          <w:sz w:val="18"/>
        </w:rPr>
        <w:t>Shipment consists of 15 cartons, gross weight 43.27 kg, volume 0.82 CBM.</w:t>
      </w:r>
    </w:p>
    <w:p>
      <w:pPr>
        <w:pStyle w:val="ListBullet"/>
      </w:pPr>
      <w:r>
        <w:rPr>
          <w:sz w:val="18"/>
        </w:rPr>
        <w:t>DDU terms: freight and door delivery are included; import duties, VAT and taxes at destination are for the consignee's account.</w:t>
      </w:r>
    </w:p>
    <w:p>
      <w:pPr>
        <w:pStyle w:val="ListBullet"/>
      </w:pPr>
      <w:r>
        <w:rPr>
          <w:sz w:val="18"/>
        </w:rPr>
        <w:t>Transit time of 35 days is an estimate and may vary with routing and consolidation schedule.</w:t>
      </w:r>
    </w:p>
    <w:p>
      <w:pPr>
        <w:pStyle w:val="ListBullet"/>
      </w:pPr>
      <w:r>
        <w:rPr>
          <w:sz w:val="18"/>
        </w:rPr>
        <w:t>Rates are subject to space availability and carrier schedule at the time of booking.</w:t>
      </w:r>
    </w:p>
    <w:p>
      <w:pPr>
        <w:pStyle w:val="ListBullet"/>
      </w:pPr>
      <w:r>
        <w:rPr>
          <w:sz w:val="18"/>
        </w:rPr>
        <w:t>Destination charges not expressly listed above are not included.</w:t>
      </w:r>
    </w:p>
    <w:p/>
    <w:p>
      <w:pPr>
        <w:jc w:val="center"/>
      </w:pPr>
      <w:r>
        <w:rPr>
          <w:b/>
          <w:color w:val="C0392B"/>
          <w:sz w:val="22"/>
        </w:rPr>
        <w:t>Lock This Rate - WhatsApp Aaron: +86 158 1850 5125</w:t>
      </w:r>
    </w:p>
    <w:p/>
    <w:p>
      <w:pPr>
        <w:jc w:val="center"/>
      </w:pPr>
      <w:r>
        <w:rPr>
          <w:color w:val="888888"/>
          <w:sz w:val="16"/>
        </w:rPr>
        <w:t>SHAQ Logistics - Room 3702, Long Park Chong Chin Building, No. 2010 Bao'an South Road, Luohu District, Shenzhen, China | search.shaq-logistics.com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