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A2A6C"/>
          <w:sz w:val="44"/>
        </w:rPr>
        <w:t>SHAQ LOGISTICS</w:t>
      </w:r>
    </w:p>
    <w:p>
      <w:pPr>
        <w:spacing w:after="200"/>
      </w:pPr>
      <w:r>
        <w:rPr>
          <w:b w:val="0"/>
          <w:color w:val="777777"/>
          <w:sz w:val="18"/>
        </w:rPr>
        <w:t>SMART FREIGHT RATE PLATFORM</w:t>
      </w:r>
    </w:p>
    <w:p>
      <w:pPr>
        <w:spacing w:after="240"/>
      </w:pPr>
      <w:r>
        <w:rPr>
          <w:b/>
          <w:color w:val="1A2A6C"/>
          <w:sz w:val="28"/>
        </w:rPr>
        <w:t>FREIGHT QUOTE  |  No. SHAQ-SZX-MEX-260828</w:t>
      </w:r>
    </w:p>
    <w:p>
      <w:pPr>
        <w:spacing w:after="40"/>
      </w:pPr>
      <w:r>
        <w:rPr>
          <w:b/>
          <w:sz w:val="21"/>
        </w:rPr>
        <w:t>Quote Date: August 28, 2026</w:t>
      </w:r>
    </w:p>
    <w:p>
      <w:pPr>
        <w:spacing w:after="40"/>
      </w:pPr>
      <w:r>
        <w:rPr>
          <w:b/>
          <w:sz w:val="21"/>
        </w:rPr>
        <w:t>Valid Until: September 14, 2026</w:t>
      </w:r>
    </w:p>
    <w:p>
      <w:pPr>
        <w:spacing w:after="200"/>
      </w:pPr>
      <w:r>
        <w:rPr>
          <w:b/>
          <w:sz w:val="21"/>
        </w:rPr>
        <w:t>Issued By: Aaron - SHAQ Logistics | WhatsApp: +86 158 1850 5125</w:t>
      </w:r>
    </w:p>
    <w:p>
      <w:pPr>
        <w:spacing w:after="200"/>
        <w:jc w:val="center"/>
      </w:pPr>
      <w:r>
        <w:rPr>
          <w:b/>
          <w:color w:val="0F7A8D"/>
          <w:sz w:val="24"/>
        </w:rPr>
        <w:t>SZX (Shenzhen, China)  →  MEX (Mexico)  →  LCL · DDU · 8.1 CBM / 3,700 kg</w:t>
      </w:r>
    </w:p>
    <w:p>
      <w:pPr>
        <w:spacing w:after="120"/>
      </w:pPr>
      <w:r>
        <w:rPr>
          <w:b/>
          <w:color w:val="1A2A6C"/>
          <w:sz w:val="22"/>
        </w:rPr>
        <w:t>CHARGES - SHENZHEN TO MEXICO, LCL (USD)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FFFFFF"/>
                <w:sz w:val="20"/>
              </w:rPr>
              <w:t>Qty (CBM)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2484"/>
          </w:tcPr>
          <w:p>
            <w:r/>
            <w:r>
              <w:rPr>
                <w:b/>
                <w:sz w:val="20"/>
              </w:rPr>
              <w:t>Ocean Freight - per CBM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8.1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550.00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4,455.00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b/>
                <w:color w:val="C0392B"/>
                <w:sz w:val="22"/>
              </w:rPr>
              <w:t>TOTAL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C0392B"/>
                <w:sz w:val="22"/>
              </w:rPr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C0392B"/>
                <w:sz w:val="22"/>
              </w:rPr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C0392B"/>
                <w:sz w:val="22"/>
              </w:rPr>
              <w:t>5,633.50</w:t>
            </w:r>
          </w:p>
        </w:tc>
      </w:tr>
    </w:tbl>
    <w:p>
      <w:pPr>
        <w:spacing w:after="40"/>
      </w:pPr>
      <w:r>
        <w:rPr>
          <w:b w:val="0"/>
          <w:sz w:val="12"/>
        </w:rPr>
      </w:r>
    </w:p>
    <w:p>
      <w:pPr>
        <w:spacing w:after="120"/>
      </w:pPr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Service Type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Ocean Freight (LCL)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Origin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Shenzhen, China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Destination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Mexico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Cargo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45 cartons - 8.1 CBM / 3,700 kg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Chargeable Volume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8.1 CBM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Transit Time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35 Days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Trade Term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DDU (Delivered Duty Unpaid)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Currency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USD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Validity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September 14, 2026</w:t>
            </w:r>
          </w:p>
        </w:tc>
      </w:tr>
    </w:tbl>
    <w:p>
      <w:pPr>
        <w:spacing w:after="40"/>
      </w:pPr>
      <w:r>
        <w:rPr>
          <w:b w:val="0"/>
          <w:sz w:val="12"/>
        </w:rPr>
      </w:r>
    </w:p>
    <w:p>
      <w:pPr>
        <w:spacing w:after="120"/>
      </w:pPr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20"/>
        </w:rPr>
        <w:t>Rates are quoted per CBM, from Shenzhen to Mexico, in USD.</w:t>
      </w:r>
    </w:p>
    <w:p>
      <w:pPr>
        <w:pStyle w:val="ListBullet"/>
      </w:pPr>
      <w:r>
        <w:rPr>
          <w:sz w:val="20"/>
        </w:rPr>
        <w:t>Chargeable volume: 8.1 CBM (actual volume; exceeds weight/volume ratio of 3,700 kg).</w:t>
      </w:r>
    </w:p>
    <w:p>
      <w:pPr>
        <w:pStyle w:val="ListBullet"/>
      </w:pPr>
      <w:r>
        <w:rPr>
          <w:sz w:val="20"/>
        </w:rPr>
        <w:t>Ocean freight: USD 550 x 8.1 CBM = USD 4,455.00; Delivery: USD 145 x 8.1 CBM = USD 1,178.50.</w:t>
      </w:r>
    </w:p>
    <w:p>
      <w:pPr>
        <w:pStyle w:val="ListBullet"/>
      </w:pPr>
      <w:r>
        <w:rPr>
          <w:sz w:val="20"/>
        </w:rPr>
        <w:t>DDU - delivered duty unpaid: import duties, taxes, and customs clearance fees at destination are NOT included and are for the consignee's account.</w:t>
      </w:r>
    </w:p>
    <w:p>
      <w:pPr>
        <w:pStyle w:val="ListBullet"/>
      </w:pPr>
      <w:r>
        <w:rPr>
          <w:sz w:val="20"/>
        </w:rPr>
        <w:t>Freight rates are subject to space availability and carrier schedule at time of booking.</w:t>
      </w:r>
    </w:p>
    <w:p>
      <w:pPr>
        <w:pStyle w:val="ListBullet"/>
      </w:pPr>
      <w:r>
        <w:rPr>
          <w:sz w:val="20"/>
        </w:rPr>
        <w:t>Transit times are estimates and may vary with carrier schedules and routing.</w:t>
      </w:r>
    </w:p>
    <w:p>
      <w:pPr>
        <w:pStyle w:val="ListBullet"/>
      </w:pPr>
      <w:r>
        <w:rPr>
          <w:sz w:val="20"/>
        </w:rPr>
        <w:t>Cargo insurance is not included; can be arranged upon request.</w:t>
      </w:r>
    </w:p>
    <w:p>
      <w:pPr>
        <w:spacing w:after="40"/>
      </w:pPr>
      <w:r>
        <w:rPr>
          <w:b w:val="0"/>
          <w:sz w:val="16"/>
        </w:rPr>
      </w:r>
    </w:p>
    <w:p>
      <w:pPr>
        <w:spacing w:after="80"/>
      </w:pPr>
      <w:r>
        <w:rPr>
          <w:b/>
          <w:color w:val="0F7A8D"/>
          <w:sz w:val="22"/>
        </w:rPr>
        <w:t>Lock This Rate / WhatsApp Aaron: +86 158 1850 5125</w:t>
      </w:r>
    </w:p>
    <w:p>
      <w:pPr>
        <w:spacing w:after="20"/>
      </w:pPr>
      <w:r>
        <w:rPr>
          <w:b w:val="0"/>
          <w:color w:val="888888"/>
          <w:sz w:val="18"/>
        </w:rPr>
        <w:t>SHAQ Logistics - Room 3702, Long Park Chong Chin Building, No. 2010 Bao'an South Road, Luohu District, Shenzhen, China</w:t>
      </w:r>
    </w:p>
    <w:p>
      <w:pPr>
        <w:spacing w:after="80"/>
      </w:pPr>
      <w:r>
        <w:rPr>
          <w:b w:val="0"/>
          <w:color w:val="888888"/>
          <w:sz w:val="18"/>
        </w:rPr>
        <w:t>search.shaq-logistics.com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