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</w:rPr>
        <w:t>LOGISTICS</w:t>
      </w:r>
    </w:p>
    <w:p>
      <w:r>
        <w:rPr>
          <w:color w:val="777777"/>
          <w:sz w:val="16"/>
        </w:rPr>
        <w:t>SMART FREIGHT RATE PLATFORM</w:t>
      </w:r>
    </w:p>
    <w:p/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sz w:val="20"/>
        </w:rPr>
        <w:t>No. SHAQ-PVG-SKG-260909</w:t>
      </w:r>
    </w:p>
    <w:p>
      <w:r>
        <w:rPr>
          <w:b/>
          <w:sz w:val="20"/>
        </w:rPr>
        <w:t xml:space="preserve">Quote Date: </w:t>
      </w:r>
      <w:r>
        <w:rPr>
          <w:sz w:val="20"/>
        </w:rPr>
        <w:t>September 9, 2026</w:t>
      </w:r>
    </w:p>
    <w:p>
      <w:r>
        <w:rPr>
          <w:b/>
          <w:sz w:val="20"/>
        </w:rPr>
        <w:t xml:space="preserve">Valid Until: </w:t>
      </w:r>
      <w:r>
        <w:rPr>
          <w:sz w:val="20"/>
        </w:rPr>
        <w:t>September 13, 2026</w:t>
      </w:r>
    </w:p>
    <w:p>
      <w:r>
        <w:rPr>
          <w:b/>
          <w:sz w:val="20"/>
        </w:rPr>
        <w:t xml:space="preserve">Issued By: </w:t>
      </w:r>
      <w:r>
        <w:rPr>
          <w:sz w:val="20"/>
        </w:rPr>
        <w:t>Aaron - SHAQ Logistics, WhatsApp: +86 158 1850 5125</w:t>
      </w:r>
    </w:p>
    <w:p/>
    <w:p>
      <w:pPr>
        <w:jc w:val="center"/>
      </w:pPr>
      <w:r>
        <w:rPr>
          <w:b/>
          <w:color w:val="1A2A6C"/>
          <w:sz w:val="26"/>
        </w:rPr>
        <w:t>PVG Shanghai, China  -&gt;  SKG Thessaloniki, Greece  -&gt;  AIR FREIGHT</w:t>
      </w:r>
    </w:p>
    <w:p/>
    <w:p>
      <w:r>
        <w:rPr>
          <w:b/>
          <w:color w:val="1A2A6C"/>
          <w:sz w:val="22"/>
        </w:rPr>
        <w:t>AIR FREIGHT CHARGES - SHANGHAI TO THESSALONIKI (USD)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Basis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Qty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Unit Price</w:t>
            </w:r>
          </w:p>
        </w:tc>
        <w:tc>
          <w:tcPr>
            <w:tcW w:type="dxa" w:w="2045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045"/>
          </w:tcPr>
          <w:p>
            <w:r>
              <w:rPr>
                <w:sz w:val="18"/>
              </w:rPr>
              <w:t>Air Freight - Shanghai (PVG) to Thessaloniki (SKG), approx. 5 days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Per kg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294 kg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5.98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1,758.12</w:t>
            </w:r>
          </w:p>
        </w:tc>
      </w:tr>
      <w:tr>
        <w:tc>
          <w:tcPr>
            <w:tcW w:type="dxa" w:w="2045"/>
          </w:tcPr>
          <w:p>
            <w:r>
              <w:rPr>
                <w:sz w:val="18"/>
              </w:rPr>
              <w:t>Customs Clearance - export clearance, per BL / AWB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Per BL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80.00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80.00</w:t>
            </w:r>
          </w:p>
        </w:tc>
      </w:tr>
      <w:tr>
        <w:tc>
          <w:tcPr>
            <w:tcW w:type="dxa" w:w="2045"/>
          </w:tcPr>
          <w:p>
            <w:r>
              <w:rPr>
                <w:sz w:val="18"/>
              </w:rPr>
              <w:t>Pick Up - collection from shipper, Shanghai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Per kg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294 kg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0.45</w:t>
            </w:r>
          </w:p>
        </w:tc>
        <w:tc>
          <w:tcPr>
            <w:tcW w:type="dxa" w:w="2045"/>
          </w:tcPr>
          <w:p>
            <w:r>
              <w:rPr>
                <w:sz w:val="18"/>
              </w:rPr>
              <w:t>132.30</w:t>
            </w:r>
          </w:p>
        </w:tc>
      </w:tr>
      <w:tr>
        <w:tc>
          <w:tcPr>
            <w:tcW w:type="dxa" w:w="2045"/>
          </w:tcPr>
          <w:p>
            <w:r>
              <w:rPr>
                <w:b/>
                <w:color w:val="C0392B"/>
                <w:sz w:val="20"/>
              </w:rPr>
              <w:t>TOTAL</w:t>
            </w:r>
          </w:p>
        </w:tc>
        <w:tc>
          <w:tcPr>
            <w:tcW w:type="dxa" w:w="2045"/>
          </w:tcPr>
          <w:p>
            <w:r>
              <w:rPr>
                <w:sz w:val="20"/>
              </w:rPr>
            </w:r>
          </w:p>
        </w:tc>
        <w:tc>
          <w:tcPr>
            <w:tcW w:type="dxa" w:w="2045"/>
          </w:tcPr>
          <w:p>
            <w:r>
              <w:rPr>
                <w:sz w:val="20"/>
              </w:rPr>
            </w:r>
          </w:p>
        </w:tc>
        <w:tc>
          <w:tcPr>
            <w:tcW w:type="dxa" w:w="2045"/>
          </w:tcPr>
          <w:p>
            <w:r>
              <w:rPr>
                <w:sz w:val="20"/>
              </w:rPr>
            </w:r>
          </w:p>
        </w:tc>
        <w:tc>
          <w:tcPr>
            <w:tcW w:type="dxa" w:w="2045"/>
          </w:tcPr>
          <w:p>
            <w:r>
              <w:rPr>
                <w:b/>
                <w:color w:val="C0392B"/>
                <w:sz w:val="20"/>
              </w:rPr>
              <w:t>1,971.00</w:t>
            </w:r>
          </w:p>
        </w:tc>
      </w:tr>
    </w:tbl>
    <w:p>
      <w:r>
        <w:rPr>
          <w:color w:val="888888"/>
          <w:sz w:val="16"/>
        </w:rPr>
        <w:t>Chargeable weight 294 kg = volumetric weight (1.76 m3 x 167 kg/m3 = 293.9 kg), which exceeds gross weight of 250 kg. Total as quoted: USD 1,971.00.</w:t>
      </w:r>
    </w:p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Air Freight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Origin Airport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Shanghai Pudong International (PVG), China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Destination Airport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Thessaloniki "Makedonia" International (SKG), Greece (GRSKG)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Cargo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1 carton / 1.76 CBM / 250 kg gross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Volumetric Weight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293.9 kg (1.76 m3 x 167)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Chargeable Weight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294 kg (greater of gross and volumetric weight)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Air Freight Rate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5.98 / kg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Customs Clearance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80 / BL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Pick Up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0.45 / kg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Approx. 5 days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September 13, 2026</w:t>
            </w:r>
          </w:p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8"/>
        </w:rPr>
        <w:t>Rate is quoted for the shipment described above, in USD, and is valid until September 13, 2026.</w:t>
      </w:r>
    </w:p>
    <w:p>
      <w:pPr>
        <w:pStyle w:val="ListBullet"/>
      </w:pPr>
      <w:r>
        <w:rPr>
          <w:sz w:val="18"/>
        </w:rPr>
        <w:t>Chargeable weight is the greater of gross weight and volumetric weight (1 CBM = 167 kg). Here the volumetric weight of 293.9 kg applies.</w:t>
      </w:r>
    </w:p>
    <w:p>
      <w:pPr>
        <w:pStyle w:val="ListBullet"/>
      </w:pPr>
      <w:r>
        <w:rPr>
          <w:sz w:val="18"/>
        </w:rPr>
        <w:t>Air freight is subject to space availability and airline schedule at the time of booking.</w:t>
      </w:r>
    </w:p>
    <w:p>
      <w:pPr>
        <w:pStyle w:val="ListBullet"/>
      </w:pPr>
      <w:r>
        <w:rPr>
          <w:sz w:val="18"/>
        </w:rPr>
        <w:t>Import duties, taxes and destination charges are not included.</w:t>
      </w:r>
    </w:p>
    <w:p>
      <w:pPr>
        <w:pStyle w:val="ListBullet"/>
      </w:pPr>
      <w:r>
        <w:rPr>
          <w:sz w:val="18"/>
        </w:rPr>
        <w:t>Cargo insurance is not included and can be arranged on request.</w:t>
      </w:r>
    </w:p>
    <w:p>
      <w:pPr>
        <w:pStyle w:val="ListBullet"/>
      </w:pPr>
      <w:r>
        <w:rPr>
          <w:sz w:val="18"/>
        </w:rPr>
        <w:t>Transit time of approx. 5 days is an estimate and may vary with flight schedule and routing.</w:t>
      </w:r>
    </w:p>
    <w:p/>
    <w:p>
      <w:pPr>
        <w:jc w:val="center"/>
      </w:pPr>
      <w:r>
        <w:rPr>
          <w:b/>
          <w:color w:val="C0392B"/>
          <w:sz w:val="22"/>
        </w:rPr>
        <w:t>Lock This Rate - WhatsApp Aaron: +86 158 1850 5125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