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A2A6C"/>
          <w:sz w:val="44"/>
        </w:rPr>
        <w:t>SHAQ LOGISTICS</w:t>
      </w:r>
    </w:p>
    <w:p>
      <w:pPr>
        <w:spacing w:after="200"/>
      </w:pPr>
      <w:r>
        <w:rPr>
          <w:b w:val="0"/>
          <w:color w:val="777777"/>
          <w:sz w:val="18"/>
        </w:rPr>
        <w:t>PLATAFORMA INTELIGENTE DE TARIFAS DE FLETE</w:t>
      </w:r>
    </w:p>
    <w:p>
      <w:pPr>
        <w:spacing w:after="240"/>
      </w:pPr>
      <w:r>
        <w:rPr>
          <w:b/>
          <w:color w:val="1A2A6C"/>
          <w:sz w:val="28"/>
        </w:rPr>
        <w:t>COTIZACIÓN DE FLETE  |  No. SHAQ-PCR-HPU-260828</w:t>
      </w:r>
    </w:p>
    <w:p>
      <w:pPr>
        <w:spacing w:after="40"/>
      </w:pPr>
      <w:r>
        <w:rPr>
          <w:b/>
          <w:sz w:val="21"/>
        </w:rPr>
        <w:t>Fecha de Cotización: 28 de agosto de 2026</w:t>
      </w:r>
    </w:p>
    <w:p>
      <w:pPr>
        <w:spacing w:after="40"/>
      </w:pPr>
      <w:r>
        <w:rPr>
          <w:b/>
          <w:sz w:val="21"/>
        </w:rPr>
        <w:t>Válida Hasta: 14 de septiembre de 2026</w:t>
      </w:r>
    </w:p>
    <w:p>
      <w:pPr>
        <w:spacing w:after="200"/>
      </w:pPr>
      <w:r>
        <w:rPr>
          <w:b/>
          <w:sz w:val="21"/>
        </w:rPr>
        <w:t>Emitida Por: Aaron - SHAQ Logistics | WhatsApp: +86 158 1850 5125</w:t>
      </w:r>
    </w:p>
    <w:p>
      <w:pPr>
        <w:spacing w:after="200"/>
        <w:jc w:val="center"/>
      </w:pPr>
      <w:r>
        <w:rPr>
          <w:b/>
          <w:color w:val="0F7A8D"/>
          <w:sz w:val="24"/>
        </w:rPr>
        <w:t>PCR (Puerto Cortés, Honduras)  →  HPU (Huangpu, Guangzhou, China)  →  MAERSK · 1 x 20GP · FOB</w:t>
      </w:r>
    </w:p>
    <w:p>
      <w:pPr>
        <w:spacing w:after="120"/>
      </w:pPr>
      <w:r>
        <w:rPr>
          <w:b/>
          <w:color w:val="1A2A6C"/>
          <w:sz w:val="22"/>
        </w:rPr>
        <w:t>CARGOS - PUERTO CORTÉS A HUANGPU (USD)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Descripción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Cant.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Precio Unitario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Importe (USD)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sz w:val="20"/>
              </w:rPr>
              <w:t>Flete Marítimo, Puerto Cortés → Huangpu (Maersk, 20GP, tránsito aprox. 59 días)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1,050.00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1,050.00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sz w:val="20"/>
              </w:rPr>
              <w:t>Telex Release (por Bill of Lading)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80.00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  <w:t>TOTAL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  <w:t>USD 1,210.00</w:t>
            </w:r>
          </w:p>
        </w:tc>
      </w:tr>
    </w:tbl>
    <w:p>
      <w:pPr>
        <w:spacing w:after="40"/>
      </w:pPr>
      <w:r>
        <w:rPr>
          <w:b w:val="0"/>
          <w:sz w:val="12"/>
        </w:rPr>
      </w:r>
    </w:p>
    <w:p>
      <w:pPr>
        <w:spacing w:after="120"/>
      </w:pPr>
      <w:r>
        <w:rPr>
          <w:b/>
          <w:color w:val="1A2A6C"/>
          <w:sz w:val="22"/>
        </w:rPr>
        <w:t>DETALLES DEL EMBARQUE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Tipo de Servicio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Flete Marítimo (FCL)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Naviera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Maersk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Puerto de Origen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Puerto Cortés, Honduras (HNPCR)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Puerto de Destino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Huangpu, Guangzhou, China (CNHPU)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Contenedor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1 x 20GP (20' Dry Standard)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Término de Venta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FOB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Tiempo de Tránsito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Aprox. 59 Días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Tiempo Libre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14 Días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Moneda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USD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Validez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14 de septiembre de 2026</w:t>
            </w:r>
          </w:p>
        </w:tc>
      </w:tr>
    </w:tbl>
    <w:p>
      <w:pPr>
        <w:spacing w:after="40"/>
      </w:pPr>
      <w:r>
        <w:rPr>
          <w:b w:val="0"/>
          <w:sz w:val="12"/>
        </w:rPr>
      </w:r>
    </w:p>
    <w:p>
      <w:pPr>
        <w:spacing w:after="120"/>
      </w:pPr>
      <w:r>
        <w:rPr>
          <w:b/>
          <w:color w:val="1A2A6C"/>
          <w:sz w:val="22"/>
        </w:rPr>
        <w:t>TÉRMINOS Y OBSERVACIONES</w:t>
      </w:r>
    </w:p>
    <w:p>
      <w:pPr>
        <w:pStyle w:val="ListBullet"/>
      </w:pPr>
      <w:r>
        <w:rPr>
          <w:sz w:val="20"/>
        </w:rPr>
        <w:t>Las tarifas de flete están sujetas a la disponibilidad de espacio y al itinerario de la naviera al momento de la reserva.</w:t>
      </w:r>
    </w:p>
    <w:p>
      <w:pPr>
        <w:pStyle w:val="ListBullet"/>
      </w:pPr>
      <w:r>
        <w:rPr>
          <w:sz w:val="20"/>
        </w:rPr>
        <w:t>Flete marítimo: USD 1,050 por contenedor 20GP, cotizado sobre base FOB.</w:t>
      </w:r>
    </w:p>
    <w:p>
      <w:pPr>
        <w:pStyle w:val="ListBullet"/>
      </w:pPr>
      <w:r>
        <w:rPr>
          <w:sz w:val="20"/>
        </w:rPr>
        <w:t>El cargo de Telex Release (USD 80 por Bill of Lading) cubre la liberación electrónica del B/L; no se requiere B/L original.</w:t>
      </w:r>
    </w:p>
    <w:p>
      <w:pPr>
        <w:pStyle w:val="ListBullet"/>
      </w:pPr>
      <w:r>
        <w:rPr>
          <w:sz w:val="20"/>
        </w:rPr>
        <w:t>El cargo de documentación (DOC Fee, USD 80 por Bill of Lading) cubre la emisión del Bill of Lading.</w:t>
      </w:r>
    </w:p>
    <w:p>
      <w:pPr>
        <w:pStyle w:val="ListBullet"/>
      </w:pPr>
      <w:r>
        <w:rPr>
          <w:sz w:val="20"/>
        </w:rPr>
        <w:t>Tiempo libre: 14 días. Después de este período aplican demoras según la tarifa de Maersk.</w:t>
      </w:r>
    </w:p>
    <w:p>
      <w:pPr>
        <w:pStyle w:val="ListBullet"/>
      </w:pPr>
      <w:r>
        <w:rPr>
          <w:sz w:val="20"/>
        </w:rPr>
        <w:t>Tránsito estimado de 59 días; puede variar según itinerarios y transbordos de la naviera.</w:t>
      </w:r>
    </w:p>
    <w:p>
      <w:pPr>
        <w:pStyle w:val="ListBullet"/>
      </w:pPr>
      <w:r>
        <w:rPr>
          <w:sz w:val="20"/>
        </w:rPr>
        <w:t>Los impuestos, aranceles y gastos en destino no están incluidos en esta cotización.</w:t>
      </w:r>
    </w:p>
    <w:p>
      <w:pPr>
        <w:pStyle w:val="ListBullet"/>
      </w:pPr>
      <w:r>
        <w:rPr>
          <w:sz w:val="20"/>
        </w:rPr>
        <w:t>Todos los cargos están cotizados en USD.</w:t>
      </w:r>
    </w:p>
    <w:p>
      <w:pPr>
        <w:spacing w:after="40"/>
      </w:pPr>
      <w:r>
        <w:rPr>
          <w:b w:val="0"/>
          <w:sz w:val="16"/>
        </w:rPr>
      </w:r>
    </w:p>
    <w:p>
      <w:pPr>
        <w:spacing w:after="80"/>
      </w:pPr>
      <w:r>
        <w:rPr>
          <w:b/>
          <w:color w:val="0F7A8D"/>
          <w:sz w:val="22"/>
        </w:rPr>
        <w:t>Reservar esta Tarifa / WhatsApp Aaron: +86 158 1850 5125</w:t>
      </w:r>
    </w:p>
    <w:p>
      <w:pPr>
        <w:spacing w:after="20"/>
      </w:pPr>
      <w:r>
        <w:rPr>
          <w:b w:val="0"/>
          <w:color w:val="888888"/>
          <w:sz w:val="18"/>
        </w:rPr>
        <w:t>SHAQ Logistics - Room 3702, Long Park Chong Chin Building, No. 2010 Bao'an South Road, Luohu District, Shenzhen, China</w:t>
      </w:r>
    </w:p>
    <w:p>
      <w:pPr>
        <w:spacing w:after="80"/>
      </w:pPr>
      <w:r>
        <w:rPr>
          <w:b w:val="0"/>
          <w:color w:val="888888"/>
          <w:sz w:val="18"/>
        </w:rPr>
        <w:t>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