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8"/>
        </w:rPr>
        <w:t>SHAQ LOGISTICS</w:t>
      </w:r>
    </w:p>
    <w:p>
      <w:r>
        <w:rPr>
          <w:color w:val="777777"/>
          <w:sz w:val="18"/>
        </w:rPr>
        <w:t>SMART FREIGHT RATE PLATFORM</w:t>
      </w:r>
    </w:p>
    <w:p>
      <w:pPr>
        <w:jc w:val="right"/>
      </w:pPr>
      <w:r>
        <w:rPr>
          <w:b/>
          <w:color w:val="1A2A6C"/>
          <w:sz w:val="40"/>
        </w:rPr>
        <w:t>COTIZACION FOB</w:t>
      </w:r>
    </w:p>
    <w:p>
      <w:pPr>
        <w:jc w:val="right"/>
      </w:pPr>
      <w:r>
        <w:rPr>
          <w:sz w:val="22"/>
        </w:rPr>
        <w:t>No. SHAQ-FOS-PBQ-260903</w:t>
      </w:r>
    </w:p>
    <w:p>
      <w:r>
        <w:rPr>
          <w:b/>
        </w:rPr>
        <w:t xml:space="preserve">Fecha de Cotizacion: </w:t>
      </w:r>
      <w:r>
        <w:t xml:space="preserve">3 de septiembre de 2026      </w:t>
      </w:r>
      <w:r>
        <w:rPr>
          <w:b/>
        </w:rPr>
        <w:t xml:space="preserve">Valida Hasta: </w:t>
      </w:r>
      <w:r>
        <w:t xml:space="preserve">14 de septiembre de 2026      </w:t>
      </w:r>
      <w:r>
        <w:rPr>
          <w:b/>
        </w:rPr>
        <w:t xml:space="preserve">Emitido Por: </w:t>
      </w:r>
      <w:r>
        <w:t>Aaron - SHAQ Logistics, WhatsApp: +86 158 1850 5125</w:t>
      </w:r>
    </w:p>
    <w:p>
      <w:pPr>
        <w:jc w:val="center"/>
      </w:pPr>
      <w:r>
        <w:rPr>
          <w:b/>
          <w:color w:val="1A2A6C"/>
          <w:sz w:val="28"/>
        </w:rPr>
        <w:t>FOS (Foshan, China)  →  PBQ (Puerto Quetzal, Guatemala)  →  FOB 1x40'HQ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Descripcion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2484"/>
          </w:tcPr>
          <w:p>
            <w:r>
              <w:rPr>
                <w:b/>
              </w:rPr>
              <w:t>Precio Unitario</w:t>
            </w:r>
          </w:p>
        </w:tc>
        <w:tc>
          <w:tcPr>
            <w:tcW w:type="dxa" w:w="2484"/>
          </w:tcPr>
          <w:p>
            <w:r>
              <w:rPr>
                <w:b/>
              </w:rPr>
              <w:t>Monto (USD)</w:t>
            </w:r>
          </w:p>
        </w:tc>
      </w:tr>
      <w:tr>
        <w:tc>
          <w:tcPr>
            <w:tcW w:type="dxa" w:w="2484"/>
          </w:tcPr>
          <w:p>
            <w:r>
              <w:t>Flete Maritimo (Ocean Freight), Foshan → Puerto Quetzal</w:t>
              <w:br/>
              <w:t>Naviera COSCO - transito 27 dias</w:t>
            </w:r>
          </w:p>
        </w:tc>
        <w:tc>
          <w:tcPr>
            <w:tcW w:type="dxa" w:w="2484"/>
          </w:tcPr>
          <w:p>
            <w:r>
              <w:t>1</w:t>
            </w:r>
          </w:p>
        </w:tc>
        <w:tc>
          <w:tcPr>
            <w:tcW w:type="dxa" w:w="2484"/>
          </w:tcPr>
          <w:p>
            <w:r>
              <w:t>7,700.00</w:t>
            </w:r>
          </w:p>
        </w:tc>
        <w:tc>
          <w:tcPr>
            <w:tcW w:type="dxa" w:w="2484"/>
          </w:tcPr>
          <w:p>
            <w:r>
              <w:t>7,700.00</w:t>
            </w:r>
          </w:p>
        </w:tc>
      </w:tr>
      <w:tr>
        <w:tc>
          <w:tcPr>
            <w:tcW w:type="dxa" w:w="2484"/>
          </w:tcPr>
          <w:p>
            <w:r>
              <w:t>Telex Release (Liberacion electronica)</w:t>
              <w:br/>
              <w:t>Por Conocimiento de Embarque (1 BL)</w:t>
            </w:r>
          </w:p>
        </w:tc>
        <w:tc>
          <w:tcPr>
            <w:tcW w:type="dxa" w:w="2484"/>
          </w:tcPr>
          <w:p>
            <w:r>
              <w:t>1</w:t>
            </w:r>
          </w:p>
        </w:tc>
        <w:tc>
          <w:tcPr>
            <w:tcW w:type="dxa" w:w="2484"/>
          </w:tcPr>
          <w:p>
            <w:r>
              <w:t>80.00</w:t>
            </w:r>
          </w:p>
        </w:tc>
        <w:tc>
          <w:tcPr>
            <w:tcW w:type="dxa" w:w="2484"/>
          </w:tcPr>
          <w:p>
            <w:r>
              <w:t>80.00</w:t>
            </w:r>
          </w:p>
        </w:tc>
      </w:tr>
      <w:tr>
        <w:tc>
          <w:tcPr>
            <w:tcW w:type="dxa" w:w="7452"/>
            <w:gridSpan w:val="3"/>
          </w:tcPr>
          <w:p>
            <w:r>
              <w:rPr>
                <w:b/>
                <w:color w:val="B21F1F"/>
              </w:rPr>
              <w:t>TOTAL (FOB Foshan)</w:t>
            </w:r>
          </w:p>
        </w:tc>
        <w:tc>
          <w:tcPr>
            <w:tcW w:type="dxa" w:w="2484"/>
          </w:tcPr>
          <w:p>
            <w:r>
              <w:rPr>
                <w:b/>
                <w:color w:val="B21F1F"/>
              </w:rPr>
              <w:t>USD 7,780.00</w:t>
            </w:r>
          </w:p>
        </w:tc>
      </w:tr>
    </w:tbl>
    <w:p>
      <w:r>
        <w:rPr>
          <w:b/>
          <w:color w:val="7A5C00"/>
        </w:rPr>
        <w:t>Esta tarifa es valida hasta el 14 de septiembre de 2026 - reserve ahora para asegurar el espacio.</w:t>
      </w:r>
    </w:p>
    <w:p>
      <w:pPr>
        <w:pStyle w:val="Heading2"/>
      </w:pPr>
      <w:r>
        <w:t>Detalles del Envio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Tipo de Servicio</w:t>
            </w:r>
          </w:p>
        </w:tc>
        <w:tc>
          <w:tcPr>
            <w:tcW w:type="dxa" w:w="4968"/>
          </w:tcPr>
          <w:p>
            <w:r>
              <w:t>Flete Maritimo (FCL)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Termino</w:t>
            </w:r>
          </w:p>
        </w:tc>
        <w:tc>
          <w:tcPr>
            <w:tcW w:type="dxa" w:w="4968"/>
          </w:tcPr>
          <w:p>
            <w:r>
              <w:t>FOB Foshan (Free On Board)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Puerto de Origen</w:t>
            </w:r>
          </w:p>
        </w:tc>
        <w:tc>
          <w:tcPr>
            <w:tcW w:type="dxa" w:w="4968"/>
          </w:tcPr>
          <w:p>
            <w:r>
              <w:t>Foshan, China (CNFOS)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Puerto de Destino</w:t>
            </w:r>
          </w:p>
        </w:tc>
        <w:tc>
          <w:tcPr>
            <w:tcW w:type="dxa" w:w="4968"/>
          </w:tcPr>
          <w:p>
            <w:r>
              <w:t>Puerto Quetzal, Guatemala (GTPBQ)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Naviera</w:t>
            </w:r>
          </w:p>
        </w:tc>
        <w:tc>
          <w:tcPr>
            <w:tcW w:type="dxa" w:w="4968"/>
          </w:tcPr>
          <w:p>
            <w:r>
              <w:t>COSCO Shipping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Contenedor</w:t>
            </w:r>
          </w:p>
        </w:tc>
        <w:tc>
          <w:tcPr>
            <w:tcW w:type="dxa" w:w="4968"/>
          </w:tcPr>
          <w:p>
            <w:r>
              <w:t>1 x 40'HQ (High Cube)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Tiempo de Transito</w:t>
            </w:r>
          </w:p>
        </w:tc>
        <w:tc>
          <w:tcPr>
            <w:tcW w:type="dxa" w:w="4968"/>
          </w:tcPr>
          <w:p>
            <w:r>
              <w:t>27 dias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Tiempo Libre</w:t>
            </w:r>
          </w:p>
        </w:tc>
        <w:tc>
          <w:tcPr>
            <w:tcW w:type="dxa" w:w="4968"/>
          </w:tcPr>
          <w:p>
            <w:r>
              <w:t>21 dias en destino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Moneda</w:t>
            </w:r>
          </w:p>
        </w:tc>
        <w:tc>
          <w:tcPr>
            <w:tcW w:type="dxa" w:w="4968"/>
          </w:tcPr>
          <w:p>
            <w:r>
              <w:t>USD</w:t>
            </w:r>
          </w:p>
        </w:tc>
      </w:tr>
      <w:tr>
        <w:tc>
          <w:tcPr>
            <w:tcW w:type="dxa" w:w="4968"/>
          </w:tcPr>
          <w:p>
            <w:r>
              <w:rPr>
                <w:b/>
              </w:rPr>
              <w:t>Validez</w:t>
            </w:r>
          </w:p>
        </w:tc>
        <w:tc>
          <w:tcPr>
            <w:tcW w:type="dxa" w:w="4968"/>
          </w:tcPr>
          <w:p>
            <w:r>
              <w:t>14 de septiembre de 2026</w:t>
            </w:r>
          </w:p>
        </w:tc>
      </w:tr>
    </w:tbl>
    <w:p>
      <w:pPr>
        <w:pStyle w:val="Heading2"/>
      </w:pPr>
      <w:r>
        <w:t>Terminos y Observaciones</w:t>
      </w:r>
    </w:p>
    <w:p>
      <w:pPr>
        <w:pStyle w:val="ListBullet"/>
      </w:pPr>
      <w:r>
        <w:t>Cotizacion bajo termino FOB Foshan - incluye unicamente el flete maritimo y el Telex Release.</w:t>
      </w:r>
    </w:p>
    <w:p>
      <w:pPr>
        <w:pStyle w:val="ListBullet"/>
      </w:pPr>
      <w:r>
        <w:t>El Telex Release se aplica por cada BL emitido (USD 80 c/u). Esta cotizacion asume 1 BL para 1 contenedor.</w:t>
      </w:r>
    </w:p>
    <w:p>
      <w:pPr>
        <w:pStyle w:val="ListBullet"/>
      </w:pPr>
      <w:r>
        <w:t>No incluye cargos en origen ni en destino (THC de importacion, aranceles, almacenaje, demoras D&amp;D, etc.).</w:t>
      </w:r>
    </w:p>
    <w:p>
      <w:pPr>
        <w:pStyle w:val="ListBullet"/>
      </w:pPr>
      <w:r>
        <w:t>Tarifas NETAS en USD. Sujeta a espacio y disponibilidad de equipo. Tiempo libre de 21 dias en destino (sujeto a la naviera).</w:t>
      </w:r>
    </w:p>
    <w:p>
      <w:r>
        <w:rPr>
          <w:b/>
        </w:rPr>
        <w:t xml:space="preserve">Reservar Esta Tarifa: </w:t>
      </w:r>
      <w:r>
        <w:t>WhatsApp Aaron +86 158 1850 5125 (wa.me/8615818505125)</w:t>
      </w:r>
    </w:p>
    <w:p>
      <w:pPr>
        <w:jc w:val="center"/>
      </w:pPr>
      <w:r>
        <w:rPr>
          <w:color w:val="888888"/>
          <w:sz w:val="18"/>
        </w:rPr>
        <w:t>SHAQ Logistics - Room 3702, Long Park Chong Chin Building, No. 2010 Bao'an South Road, Luohu District, Shenzhen, China</w:t>
        <w:br/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